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AD" w:rsidRDefault="00E156AD" w:rsidP="00F17E9F">
      <w:pPr>
        <w:pStyle w:val="a7"/>
      </w:pPr>
      <w:r>
        <w:rPr>
          <w:rFonts w:hint="eastAsia"/>
        </w:rPr>
        <w:t>关于参加</w:t>
      </w:r>
      <w:r>
        <w:t>2021 “</w:t>
      </w:r>
      <w:r>
        <w:rPr>
          <w:rFonts w:hint="eastAsia"/>
        </w:rPr>
        <w:t>超星杯”寒假阅读打卡活动的通知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0" w:firstLine="480"/>
        <w:rPr>
          <w:rFonts w:ascii="宋体"/>
          <w:sz w:val="24"/>
          <w:szCs w:val="28"/>
        </w:rPr>
      </w:pPr>
      <w:r w:rsidRPr="00F17E9F">
        <w:rPr>
          <w:rFonts w:ascii="宋体" w:hAnsi="宋体" w:hint="eastAsia"/>
          <w:sz w:val="24"/>
          <w:szCs w:val="28"/>
        </w:rPr>
        <w:t>美好的寒假如约而至</w:t>
      </w:r>
      <w:r>
        <w:rPr>
          <w:rFonts w:ascii="宋体"/>
          <w:sz w:val="24"/>
          <w:szCs w:val="28"/>
        </w:rPr>
        <w:t>,</w:t>
      </w:r>
      <w:r w:rsidRPr="00F17E9F">
        <w:rPr>
          <w:rFonts w:ascii="宋体" w:hAnsi="宋体"/>
          <w:sz w:val="24"/>
          <w:szCs w:val="28"/>
        </w:rPr>
        <w:t xml:space="preserve"> </w:t>
      </w:r>
      <w:r>
        <w:rPr>
          <w:rFonts w:ascii="宋体" w:hAnsi="宋体" w:hint="eastAsia"/>
          <w:sz w:val="24"/>
          <w:szCs w:val="28"/>
        </w:rPr>
        <w:t>为了丰富我校师生寒假生活，弘扬中华民族的优秀文化；培养良好的阅读习惯；增进我校师生与图书馆的交流互动，提高对图书馆馆藏资源的了解与利用；进一步促进校园文化建设，营造浓厚的书香校园阅读氛围，特开展寒假阅读活动，欢迎我校师生积极参加！</w:t>
      </w:r>
    </w:p>
    <w:p w:rsidR="00E156AD" w:rsidRDefault="00E156AD" w:rsidP="00B92392">
      <w:pPr>
        <w:widowControl/>
        <w:ind w:firstLineChars="147" w:firstLine="413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一、活动时间：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0" w:firstLine="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活动时间：</w:t>
      </w:r>
      <w:r>
        <w:rPr>
          <w:rFonts w:ascii="宋体" w:hAnsi="宋体"/>
          <w:sz w:val="24"/>
          <w:szCs w:val="28"/>
        </w:rPr>
        <w:t>2021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/>
          <w:sz w:val="24"/>
          <w:szCs w:val="28"/>
        </w:rPr>
        <w:t>15</w:t>
      </w:r>
      <w:r>
        <w:rPr>
          <w:rFonts w:ascii="宋体" w:hAnsi="宋体" w:hint="eastAsia"/>
          <w:sz w:val="24"/>
          <w:szCs w:val="28"/>
        </w:rPr>
        <w:t>日</w:t>
      </w:r>
      <w:r>
        <w:rPr>
          <w:rFonts w:ascii="宋体" w:hAnsi="宋体"/>
          <w:sz w:val="24"/>
          <w:szCs w:val="28"/>
        </w:rPr>
        <w:t>—2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/>
          <w:sz w:val="24"/>
          <w:szCs w:val="28"/>
        </w:rPr>
        <w:t>23</w:t>
      </w:r>
      <w:r>
        <w:rPr>
          <w:rFonts w:ascii="宋体" w:hAnsi="宋体" w:hint="eastAsia"/>
          <w:sz w:val="24"/>
          <w:szCs w:val="28"/>
        </w:rPr>
        <w:t>日（</w:t>
      </w:r>
      <w:r>
        <w:rPr>
          <w:rFonts w:ascii="宋体" w:hAnsi="宋体"/>
          <w:sz w:val="24"/>
          <w:szCs w:val="28"/>
        </w:rPr>
        <w:t>40</w:t>
      </w:r>
      <w:r>
        <w:rPr>
          <w:rFonts w:ascii="宋体" w:hAnsi="宋体" w:hint="eastAsia"/>
          <w:sz w:val="24"/>
          <w:szCs w:val="28"/>
        </w:rPr>
        <w:t>天）</w:t>
      </w:r>
    </w:p>
    <w:p w:rsidR="00E156AD" w:rsidRDefault="00E156AD" w:rsidP="00B92392">
      <w:pPr>
        <w:widowControl/>
        <w:ind w:firstLineChars="98" w:firstLine="275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二、参与对象：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0" w:firstLine="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甘肃省所有高校在校师生</w:t>
      </w:r>
    </w:p>
    <w:p w:rsidR="00E156AD" w:rsidRDefault="00E156AD" w:rsidP="00B92392">
      <w:pPr>
        <w:widowControl/>
        <w:ind w:firstLineChars="98" w:firstLine="275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三、活动内容：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100" w:firstLine="24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1.</w:t>
      </w:r>
      <w:r>
        <w:rPr>
          <w:rFonts w:ascii="宋体" w:hAnsi="宋体" w:hint="eastAsia"/>
          <w:sz w:val="24"/>
          <w:szCs w:val="28"/>
        </w:rPr>
        <w:t>活动开始前，读者需在在活动开始前下载学习通，注册登录，实名认证，加入活动小组；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150" w:firstLine="36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2.</w:t>
      </w:r>
      <w:r>
        <w:rPr>
          <w:rFonts w:ascii="宋体" w:hAnsi="宋体" w:hint="eastAsia"/>
          <w:sz w:val="24"/>
          <w:szCs w:val="28"/>
        </w:rPr>
        <w:t>活动期间，读者在活动小组内参与每日打卡，阅读资料夹中推荐经典图书，可根据个人意愿，每日在小组内上传经典图书笔记一篇；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150" w:firstLine="36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3.</w:t>
      </w:r>
      <w:r>
        <w:rPr>
          <w:rFonts w:ascii="宋体" w:hAnsi="宋体" w:hint="eastAsia"/>
          <w:sz w:val="24"/>
          <w:szCs w:val="28"/>
        </w:rPr>
        <w:t>活动结束后，按照打卡次数、阅读时长和优质图书笔记篇数整理排名，颁发证书及奖品。</w:t>
      </w:r>
    </w:p>
    <w:p w:rsidR="00E156AD" w:rsidRDefault="00E156AD" w:rsidP="00B92392">
      <w:pPr>
        <w:widowControl/>
        <w:ind w:firstLineChars="98" w:firstLine="275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四、活动要求：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1.</w:t>
      </w:r>
      <w:r>
        <w:rPr>
          <w:rFonts w:ascii="宋体" w:hAnsi="宋体" w:hint="eastAsia"/>
          <w:sz w:val="24"/>
          <w:szCs w:val="28"/>
        </w:rPr>
        <w:t>活动期间，每日打卡时间为</w:t>
      </w:r>
      <w:r>
        <w:rPr>
          <w:rFonts w:ascii="宋体" w:hAnsi="宋体"/>
          <w:sz w:val="24"/>
          <w:szCs w:val="28"/>
        </w:rPr>
        <w:t>6:00—14:00</w:t>
      </w:r>
      <w:r>
        <w:rPr>
          <w:rFonts w:ascii="宋体" w:hAnsi="宋体" w:hint="eastAsia"/>
          <w:sz w:val="24"/>
          <w:szCs w:val="28"/>
        </w:rPr>
        <w:t>，</w:t>
      </w:r>
      <w:r>
        <w:rPr>
          <w:rFonts w:ascii="宋体" w:hAnsi="宋体"/>
          <w:sz w:val="24"/>
          <w:szCs w:val="28"/>
        </w:rPr>
        <w:t>2020</w:t>
      </w:r>
      <w:r>
        <w:rPr>
          <w:rFonts w:ascii="宋体" w:hAnsi="宋体" w:hint="eastAsia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1</w:t>
      </w:r>
      <w:r>
        <w:rPr>
          <w:rFonts w:ascii="宋体" w:hAnsi="宋体" w:hint="eastAsia"/>
          <w:sz w:val="24"/>
          <w:szCs w:val="28"/>
        </w:rPr>
        <w:t>月</w:t>
      </w:r>
      <w:r>
        <w:rPr>
          <w:rFonts w:ascii="宋体" w:hAnsi="宋体"/>
          <w:sz w:val="24"/>
          <w:szCs w:val="28"/>
        </w:rPr>
        <w:t>14</w:t>
      </w:r>
      <w:r>
        <w:rPr>
          <w:rFonts w:ascii="宋体" w:hAnsi="宋体" w:hint="eastAsia"/>
          <w:sz w:val="24"/>
          <w:szCs w:val="28"/>
        </w:rPr>
        <w:t>日会进行试打卡；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2.</w:t>
      </w:r>
      <w:r>
        <w:rPr>
          <w:rFonts w:ascii="宋体" w:hAnsi="宋体" w:hint="eastAsia"/>
          <w:sz w:val="24"/>
          <w:szCs w:val="28"/>
        </w:rPr>
        <w:t>阅读内容必须是活动小组内上传的图书，学习</w:t>
      </w:r>
      <w:proofErr w:type="gramStart"/>
      <w:r>
        <w:rPr>
          <w:rFonts w:ascii="宋体" w:hAnsi="宋体" w:hint="eastAsia"/>
          <w:sz w:val="24"/>
          <w:szCs w:val="28"/>
        </w:rPr>
        <w:t>通其他</w:t>
      </w:r>
      <w:proofErr w:type="gramEnd"/>
      <w:r>
        <w:rPr>
          <w:rFonts w:ascii="宋体" w:hAnsi="宋体" w:hint="eastAsia"/>
          <w:sz w:val="24"/>
          <w:szCs w:val="28"/>
        </w:rPr>
        <w:t>书籍阅读后不会统计</w:t>
      </w:r>
      <w:proofErr w:type="gramStart"/>
      <w:r>
        <w:rPr>
          <w:rFonts w:ascii="宋体" w:hAnsi="宋体" w:hint="eastAsia"/>
          <w:sz w:val="24"/>
          <w:szCs w:val="28"/>
        </w:rPr>
        <w:t>入活动</w:t>
      </w:r>
      <w:proofErr w:type="gramEnd"/>
      <w:r>
        <w:rPr>
          <w:rFonts w:ascii="宋体" w:hAnsi="宋体" w:hint="eastAsia"/>
          <w:sz w:val="24"/>
          <w:szCs w:val="28"/>
        </w:rPr>
        <w:t>最后统计时长；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3.</w:t>
      </w:r>
      <w:r>
        <w:rPr>
          <w:rFonts w:ascii="宋体" w:hAnsi="宋体" w:hint="eastAsia"/>
          <w:sz w:val="24"/>
          <w:szCs w:val="28"/>
        </w:rPr>
        <w:t>图书选读笔记要求必须是经典图书原文篇章，能够讲述一个故事或者表达一个观点，可自由配图，作品须为原创，严禁剽窃他人作品，一旦发现，取消参赛资格；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lastRenderedPageBreak/>
        <w:t>4.</w:t>
      </w:r>
      <w:r>
        <w:rPr>
          <w:rFonts w:ascii="宋体" w:hAnsi="宋体" w:hint="eastAsia"/>
          <w:sz w:val="24"/>
          <w:szCs w:val="28"/>
        </w:rPr>
        <w:t>投稿需实名注册“超星学习通”</w:t>
      </w:r>
      <w:r>
        <w:rPr>
          <w:rFonts w:ascii="宋体" w:hAnsi="宋体"/>
          <w:sz w:val="24"/>
          <w:szCs w:val="28"/>
        </w:rPr>
        <w:t>APP</w:t>
      </w:r>
      <w:r>
        <w:rPr>
          <w:rFonts w:ascii="宋体" w:hAnsi="宋体" w:hint="eastAsia"/>
          <w:sz w:val="24"/>
          <w:szCs w:val="28"/>
        </w:rPr>
        <w:t>并认证院校，填写报名表单，以便确认院校和奖品发放。</w:t>
      </w:r>
    </w:p>
    <w:p w:rsidR="00E156AD" w:rsidRDefault="00E156AD" w:rsidP="00B92392">
      <w:pPr>
        <w:widowControl/>
        <w:ind w:firstLineChars="98" w:firstLine="275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五、参与方式</w:t>
      </w:r>
    </w:p>
    <w:p w:rsidR="00E156AD" w:rsidRDefault="00E156AD" w:rsidP="00B92392">
      <w:pPr>
        <w:pStyle w:val="a8"/>
        <w:widowControl/>
        <w:spacing w:line="440" w:lineRule="exact"/>
        <w:ind w:leftChars="170" w:left="357" w:firstLine="48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在软件应用商店搜索“超星学习通”或扫描下方二</w:t>
      </w:r>
      <w:proofErr w:type="gramStart"/>
      <w:r>
        <w:rPr>
          <w:rFonts w:ascii="宋体" w:hAnsi="宋体" w:hint="eastAsia"/>
          <w:sz w:val="24"/>
          <w:szCs w:val="24"/>
        </w:rPr>
        <w:t>维码下载超星学习通</w:t>
      </w:r>
      <w:proofErr w:type="gramEnd"/>
      <w:r>
        <w:rPr>
          <w:rFonts w:ascii="宋体" w:hAnsi="宋体" w:hint="eastAsia"/>
          <w:sz w:val="24"/>
          <w:szCs w:val="24"/>
        </w:rPr>
        <w:t>，并完成实名认证；</w:t>
      </w:r>
    </w:p>
    <w:p w:rsidR="00E156AD" w:rsidRDefault="00E156AD" w:rsidP="00B92392">
      <w:pPr>
        <w:pStyle w:val="a8"/>
        <w:widowControl/>
        <w:spacing w:line="440" w:lineRule="exact"/>
        <w:ind w:leftChars="170" w:left="357" w:firstLine="48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点击学习通首页右上角“邀请码”输入（</w:t>
      </w:r>
      <w:r>
        <w:rPr>
          <w:rFonts w:ascii="宋体" w:hAnsi="宋体"/>
          <w:b/>
          <w:bCs/>
          <w:sz w:val="24"/>
          <w:szCs w:val="28"/>
          <w:u w:val="single"/>
        </w:rPr>
        <w:t>ca05927</w:t>
      </w:r>
      <w:r>
        <w:rPr>
          <w:rFonts w:ascii="宋体" w:hAnsi="宋体" w:hint="eastAsia"/>
          <w:sz w:val="24"/>
          <w:szCs w:val="24"/>
        </w:rPr>
        <w:t>）或扫描下方活动小组二</w:t>
      </w:r>
      <w:proofErr w:type="gramStart"/>
      <w:r>
        <w:rPr>
          <w:rFonts w:ascii="宋体" w:hAnsi="宋体" w:hint="eastAsia"/>
          <w:sz w:val="24"/>
          <w:szCs w:val="24"/>
        </w:rPr>
        <w:t>维码加入</w:t>
      </w:r>
      <w:proofErr w:type="gramEnd"/>
      <w:r>
        <w:rPr>
          <w:rFonts w:ascii="宋体" w:hAnsi="宋体" w:hint="eastAsia"/>
          <w:sz w:val="24"/>
          <w:szCs w:val="24"/>
        </w:rPr>
        <w:t>小组，提交作品。</w:t>
      </w:r>
    </w:p>
    <w:p w:rsidR="00E156AD" w:rsidRDefault="00E156AD">
      <w:pPr>
        <w:widowControl/>
        <w:jc w:val="center"/>
        <w:rPr>
          <w:rFonts w:ascii="宋体"/>
          <w:sz w:val="24"/>
          <w:szCs w:val="24"/>
        </w:rPr>
      </w:pPr>
    </w:p>
    <w:p w:rsidR="00E156AD" w:rsidRDefault="00B92392">
      <w:pPr>
        <w:pStyle w:val="a8"/>
        <w:spacing w:line="360" w:lineRule="auto"/>
        <w:ind w:left="420" w:firstLineChars="0" w:firstLine="0"/>
        <w:jc w:val="center"/>
        <w:rPr>
          <w:rFonts w:ascii="宋体"/>
          <w:szCs w:val="24"/>
        </w:rPr>
      </w:pPr>
      <w:r>
        <w:rPr>
          <w:rFonts w:ascii="宋体" w:cs="宋体"/>
          <w:noProof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100.5pt;height:96pt;visibility:visible">
            <v:imagedata r:id="rId6" o:title=""/>
          </v:shape>
        </w:pict>
      </w:r>
      <w:r>
        <w:rPr>
          <w:rFonts w:ascii="宋体"/>
          <w:noProof/>
          <w:szCs w:val="24"/>
        </w:rPr>
        <w:pict>
          <v:shape id="图片 4" o:spid="_x0000_i1026" type="#_x0000_t75" style="width:101.25pt;height:96.75pt;visibility:visible">
            <v:imagedata r:id="rId7" o:title=""/>
          </v:shape>
        </w:pict>
      </w:r>
    </w:p>
    <w:p w:rsidR="00E156AD" w:rsidRDefault="00E156AD" w:rsidP="00B92392">
      <w:pPr>
        <w:pStyle w:val="a8"/>
        <w:spacing w:line="360" w:lineRule="auto"/>
        <w:ind w:left="420" w:firstLineChars="1327" w:firstLine="2654"/>
        <w:rPr>
          <w:rFonts w:ascii="宋体" w:cs="宋体"/>
          <w:color w:val="000000"/>
          <w:sz w:val="20"/>
        </w:rPr>
      </w:pPr>
      <w:r>
        <w:rPr>
          <w:rFonts w:ascii="宋体" w:hAnsi="宋体" w:cs="宋体" w:hint="eastAsia"/>
          <w:color w:val="000000"/>
          <w:sz w:val="20"/>
        </w:rPr>
        <w:t>（</w:t>
      </w:r>
      <w:proofErr w:type="gramStart"/>
      <w:r>
        <w:rPr>
          <w:rFonts w:ascii="宋体" w:hAnsi="宋体" w:cs="宋体" w:hint="eastAsia"/>
          <w:color w:val="000000"/>
          <w:sz w:val="20"/>
        </w:rPr>
        <w:t>超星学习通二维码</w:t>
      </w:r>
      <w:proofErr w:type="gramEnd"/>
      <w:r>
        <w:rPr>
          <w:rFonts w:ascii="宋体" w:hAnsi="宋体" w:cs="宋体"/>
          <w:color w:val="000000"/>
          <w:sz w:val="20"/>
        </w:rPr>
        <w:t xml:space="preserve">   /  </w:t>
      </w:r>
      <w:r>
        <w:rPr>
          <w:rFonts w:ascii="宋体" w:hAnsi="宋体" w:cs="宋体" w:hint="eastAsia"/>
          <w:color w:val="000000"/>
          <w:sz w:val="20"/>
        </w:rPr>
        <w:t>活动小组二维码）</w:t>
      </w:r>
    </w:p>
    <w:p w:rsidR="00E156AD" w:rsidRDefault="00E156AD">
      <w:pPr>
        <w:widowControl/>
        <w:jc w:val="center"/>
        <w:rPr>
          <w:rFonts w:ascii="宋体"/>
          <w:sz w:val="24"/>
          <w:szCs w:val="24"/>
        </w:rPr>
      </w:pPr>
    </w:p>
    <w:p w:rsidR="00E156AD" w:rsidRDefault="00E156AD" w:rsidP="00B92392">
      <w:pPr>
        <w:widowControl/>
        <w:ind w:firstLineChars="245" w:firstLine="689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六、奖项设置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学习之星</w:t>
      </w:r>
      <w:r>
        <w:rPr>
          <w:rFonts w:ascii="宋体" w:hAnsi="宋体"/>
          <w:sz w:val="24"/>
          <w:szCs w:val="28"/>
        </w:rPr>
        <w:t>5</w:t>
      </w:r>
      <w:r>
        <w:rPr>
          <w:rFonts w:ascii="宋体" w:hAnsi="宋体" w:hint="eastAsia"/>
          <w:sz w:val="24"/>
          <w:szCs w:val="28"/>
        </w:rPr>
        <w:t>名，荣誉证书</w:t>
      </w:r>
      <w:r>
        <w:rPr>
          <w:rFonts w:ascii="宋体" w:hAnsi="宋体"/>
          <w:sz w:val="24"/>
          <w:szCs w:val="28"/>
        </w:rPr>
        <w:t>+</w:t>
      </w:r>
      <w:r>
        <w:rPr>
          <w:rFonts w:ascii="宋体" w:hAnsi="宋体" w:hint="eastAsia"/>
          <w:sz w:val="24"/>
          <w:szCs w:val="28"/>
        </w:rPr>
        <w:t>小米手环</w:t>
      </w:r>
      <w:r>
        <w:rPr>
          <w:rFonts w:ascii="宋体" w:hAnsi="宋体"/>
          <w:sz w:val="24"/>
          <w:szCs w:val="28"/>
        </w:rPr>
        <w:t>5</w:t>
      </w:r>
      <w:r>
        <w:rPr>
          <w:rFonts w:ascii="宋体" w:hAnsi="宋体" w:hint="eastAsia"/>
          <w:sz w:val="24"/>
          <w:szCs w:val="28"/>
        </w:rPr>
        <w:t>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阅读达人</w:t>
      </w:r>
      <w:r>
        <w:rPr>
          <w:rFonts w:ascii="宋体" w:hAnsi="宋体"/>
          <w:sz w:val="24"/>
          <w:szCs w:val="28"/>
        </w:rPr>
        <w:t>10</w:t>
      </w:r>
      <w:r>
        <w:rPr>
          <w:rFonts w:ascii="宋体" w:hAnsi="宋体" w:hint="eastAsia"/>
          <w:sz w:val="24"/>
          <w:szCs w:val="28"/>
        </w:rPr>
        <w:t>名，荣誉证书</w:t>
      </w:r>
      <w:r>
        <w:rPr>
          <w:rFonts w:ascii="宋体" w:hAnsi="宋体"/>
          <w:sz w:val="24"/>
          <w:szCs w:val="28"/>
        </w:rPr>
        <w:t>+</w:t>
      </w:r>
      <w:r>
        <w:rPr>
          <w:rFonts w:ascii="宋体" w:hAnsi="宋体" w:hint="eastAsia"/>
          <w:sz w:val="24"/>
          <w:szCs w:val="28"/>
        </w:rPr>
        <w:t>智能护眼台灯；</w:t>
      </w:r>
      <w:r>
        <w:rPr>
          <w:rFonts w:ascii="宋体" w:hAnsi="宋体"/>
          <w:sz w:val="24"/>
          <w:szCs w:val="28"/>
        </w:rPr>
        <w:t xml:space="preserve"> 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笔记达人</w:t>
      </w:r>
      <w:r>
        <w:rPr>
          <w:rFonts w:ascii="宋体" w:hAnsi="宋体"/>
          <w:sz w:val="24"/>
          <w:szCs w:val="28"/>
        </w:rPr>
        <w:t>10</w:t>
      </w:r>
      <w:r>
        <w:rPr>
          <w:rFonts w:ascii="宋体" w:hAnsi="宋体" w:hint="eastAsia"/>
          <w:sz w:val="24"/>
          <w:szCs w:val="28"/>
        </w:rPr>
        <w:t>人，荣誉证书</w:t>
      </w:r>
      <w:r>
        <w:rPr>
          <w:rFonts w:ascii="宋体" w:hAnsi="宋体"/>
          <w:sz w:val="24"/>
          <w:szCs w:val="28"/>
        </w:rPr>
        <w:t>+</w:t>
      </w:r>
      <w:r>
        <w:rPr>
          <w:rFonts w:ascii="宋体" w:hAnsi="宋体" w:hint="eastAsia"/>
          <w:sz w:val="24"/>
          <w:szCs w:val="28"/>
        </w:rPr>
        <w:t>精美图书一套；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打卡状元</w:t>
      </w:r>
      <w:r>
        <w:rPr>
          <w:rFonts w:ascii="宋体" w:hAnsi="宋体"/>
          <w:sz w:val="24"/>
          <w:szCs w:val="28"/>
        </w:rPr>
        <w:t>30</w:t>
      </w:r>
      <w:r>
        <w:rPr>
          <w:rFonts w:ascii="宋体" w:hAnsi="宋体" w:hint="eastAsia"/>
          <w:sz w:val="24"/>
          <w:szCs w:val="28"/>
        </w:rPr>
        <w:t>名，荣誉证书</w:t>
      </w:r>
      <w:r>
        <w:rPr>
          <w:rFonts w:ascii="宋体" w:hAnsi="宋体"/>
          <w:sz w:val="24"/>
          <w:szCs w:val="28"/>
        </w:rPr>
        <w:t>+</w:t>
      </w:r>
      <w:r>
        <w:rPr>
          <w:rFonts w:ascii="宋体" w:hAnsi="宋体" w:hint="eastAsia"/>
          <w:sz w:val="24"/>
          <w:szCs w:val="28"/>
        </w:rPr>
        <w:t>小米电动牙刷；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优秀组织老师</w:t>
      </w:r>
      <w:r>
        <w:rPr>
          <w:rFonts w:ascii="宋体" w:hAnsi="宋体"/>
          <w:bCs/>
          <w:sz w:val="24"/>
          <w:szCs w:val="24"/>
        </w:rPr>
        <w:t>10</w:t>
      </w:r>
      <w:r>
        <w:rPr>
          <w:rFonts w:ascii="宋体" w:hAnsi="宋体" w:hint="eastAsia"/>
          <w:bCs/>
          <w:sz w:val="24"/>
          <w:szCs w:val="24"/>
        </w:rPr>
        <w:t>名，颈部按摩仪</w:t>
      </w:r>
    </w:p>
    <w:p w:rsidR="00E156AD" w:rsidRDefault="00E156AD" w:rsidP="00B92392">
      <w:pPr>
        <w:widowControl/>
        <w:ind w:firstLineChars="196" w:firstLine="551"/>
        <w:jc w:val="lef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七、评选规则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1.</w:t>
      </w:r>
      <w:r>
        <w:rPr>
          <w:rFonts w:ascii="宋体" w:hAnsi="宋体" w:hint="eastAsia"/>
          <w:sz w:val="24"/>
          <w:szCs w:val="28"/>
        </w:rPr>
        <w:t>根据签到打卡、阅读时长和精品笔记入选</w:t>
      </w:r>
      <w:proofErr w:type="gramStart"/>
      <w:r>
        <w:rPr>
          <w:rFonts w:ascii="宋体" w:hAnsi="宋体" w:hint="eastAsia"/>
          <w:sz w:val="24"/>
          <w:szCs w:val="28"/>
        </w:rPr>
        <w:t>数综合</w:t>
      </w:r>
      <w:proofErr w:type="gramEnd"/>
      <w:r>
        <w:rPr>
          <w:rFonts w:ascii="宋体" w:hAnsi="宋体" w:hint="eastAsia"/>
          <w:sz w:val="24"/>
          <w:szCs w:val="28"/>
        </w:rPr>
        <w:t>排名，评选出学习之星；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2.</w:t>
      </w:r>
      <w:r>
        <w:rPr>
          <w:rFonts w:ascii="宋体" w:hAnsi="宋体" w:hint="eastAsia"/>
          <w:sz w:val="24"/>
          <w:szCs w:val="28"/>
        </w:rPr>
        <w:t>坚持活动期间每天坚持打卡，连续打卡</w:t>
      </w:r>
      <w:r>
        <w:rPr>
          <w:rFonts w:ascii="宋体" w:hAnsi="宋体"/>
          <w:sz w:val="24"/>
          <w:szCs w:val="28"/>
        </w:rPr>
        <w:t>40</w:t>
      </w:r>
      <w:r>
        <w:rPr>
          <w:rFonts w:ascii="宋体" w:hAnsi="宋体" w:hint="eastAsia"/>
          <w:sz w:val="24"/>
          <w:szCs w:val="28"/>
        </w:rPr>
        <w:t>天，从中随机抽取相应获奖人数，评选为打卡状元；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t>3.</w:t>
      </w:r>
      <w:r>
        <w:rPr>
          <w:rFonts w:ascii="宋体" w:hAnsi="宋体" w:hint="eastAsia"/>
          <w:sz w:val="24"/>
          <w:szCs w:val="28"/>
        </w:rPr>
        <w:t>根据活动期间阅读时长（阅读时长大于</w:t>
      </w:r>
      <w:r>
        <w:rPr>
          <w:rFonts w:ascii="宋体" w:hAnsi="宋体"/>
          <w:sz w:val="24"/>
          <w:szCs w:val="28"/>
        </w:rPr>
        <w:t>100</w:t>
      </w:r>
      <w:r>
        <w:rPr>
          <w:rFonts w:ascii="宋体" w:hAnsi="宋体" w:hint="eastAsia"/>
          <w:sz w:val="24"/>
          <w:szCs w:val="28"/>
        </w:rPr>
        <w:t>小时）排名，评选为阅读达人；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leftChars="150" w:left="315" w:firstLineChars="300" w:firstLine="720"/>
        <w:rPr>
          <w:rFonts w:ascii="宋体"/>
          <w:sz w:val="24"/>
          <w:szCs w:val="28"/>
        </w:rPr>
      </w:pPr>
      <w:r>
        <w:rPr>
          <w:rFonts w:ascii="宋体" w:hAnsi="宋体"/>
          <w:sz w:val="24"/>
          <w:szCs w:val="28"/>
        </w:rPr>
        <w:lastRenderedPageBreak/>
        <w:t>4.</w:t>
      </w:r>
      <w:r>
        <w:rPr>
          <w:rFonts w:ascii="宋体" w:hAnsi="宋体" w:hint="eastAsia"/>
          <w:sz w:val="24"/>
          <w:szCs w:val="28"/>
        </w:rPr>
        <w:t>根据</w:t>
      </w:r>
      <w:proofErr w:type="gramStart"/>
      <w:r>
        <w:rPr>
          <w:rFonts w:ascii="宋体" w:hAnsi="宋体" w:hint="eastAsia"/>
          <w:sz w:val="24"/>
          <w:szCs w:val="28"/>
        </w:rPr>
        <w:t>活动期间活动期间</w:t>
      </w:r>
      <w:proofErr w:type="gramEnd"/>
      <w:r>
        <w:rPr>
          <w:rFonts w:ascii="宋体" w:hAnsi="宋体" w:hint="eastAsia"/>
          <w:sz w:val="24"/>
          <w:szCs w:val="28"/>
        </w:rPr>
        <w:t>输出优秀笔记（输出优秀笔记篇数不少于</w:t>
      </w:r>
      <w:r>
        <w:rPr>
          <w:rFonts w:ascii="宋体" w:hAnsi="宋体"/>
          <w:sz w:val="24"/>
          <w:szCs w:val="28"/>
        </w:rPr>
        <w:t>20</w:t>
      </w:r>
      <w:r>
        <w:rPr>
          <w:rFonts w:ascii="宋体" w:hAnsi="宋体" w:hint="eastAsia"/>
          <w:sz w:val="24"/>
          <w:szCs w:val="28"/>
        </w:rPr>
        <w:t>篇）排名，评选出笔记达人；</w:t>
      </w:r>
    </w:p>
    <w:p w:rsidR="00E156AD" w:rsidRPr="005467F6" w:rsidRDefault="00E156AD" w:rsidP="00B92392">
      <w:pPr>
        <w:pStyle w:val="a8"/>
        <w:spacing w:beforeLines="50" w:before="156" w:afterLines="50" w:after="156" w:line="480" w:lineRule="exact"/>
        <w:ind w:firstLineChars="147" w:firstLine="413"/>
        <w:rPr>
          <w:rFonts w:ascii="宋体"/>
          <w:sz w:val="28"/>
          <w:szCs w:val="28"/>
        </w:rPr>
      </w:pPr>
      <w:r w:rsidRPr="005467F6">
        <w:rPr>
          <w:rFonts w:ascii="宋体" w:hAnsi="宋体" w:hint="eastAsia"/>
          <w:b/>
          <w:sz w:val="28"/>
          <w:szCs w:val="28"/>
        </w:rPr>
        <w:t>八、活动结果公布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Chars="400" w:firstLine="96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活动结束后两周内在</w:t>
      </w:r>
      <w:proofErr w:type="gramStart"/>
      <w:r>
        <w:rPr>
          <w:rFonts w:ascii="宋体" w:hAnsi="宋体" w:hint="eastAsia"/>
          <w:sz w:val="24"/>
          <w:szCs w:val="28"/>
        </w:rPr>
        <w:t>在</w:t>
      </w:r>
      <w:proofErr w:type="gramEnd"/>
      <w:r>
        <w:rPr>
          <w:rFonts w:ascii="宋体" w:hAnsi="宋体" w:hint="eastAsia"/>
          <w:sz w:val="24"/>
          <w:szCs w:val="28"/>
        </w:rPr>
        <w:t>“超星兰州分公司”公众号和活动小组公布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Chars="147" w:firstLine="413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九、附：推荐书目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《林徽因传》张清平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《呼兰河传》萧红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《人性的枷锁》毛</w:t>
      </w:r>
      <w:proofErr w:type="gramStart"/>
      <w:r>
        <w:rPr>
          <w:rFonts w:ascii="宋体" w:hAnsi="宋体" w:hint="eastAsia"/>
          <w:sz w:val="24"/>
          <w:szCs w:val="28"/>
        </w:rPr>
        <w:t>姆</w:t>
      </w:r>
      <w:proofErr w:type="gramEnd"/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《费正清中国回忆录》费正清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《中国震撼：“一个文明型国家”的崛起》张维为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《中国近代史》蒋廷</w:t>
      </w:r>
      <w:proofErr w:type="gramStart"/>
      <w:r>
        <w:rPr>
          <w:rFonts w:ascii="宋体" w:hAnsi="宋体" w:hint="eastAsia"/>
          <w:sz w:val="24"/>
          <w:szCs w:val="28"/>
        </w:rPr>
        <w:t>黻</w:t>
      </w:r>
      <w:proofErr w:type="gramEnd"/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《徐霞客游记》（明）徐弘祖</w:t>
      </w:r>
    </w:p>
    <w:p w:rsidR="00E156AD" w:rsidRPr="001C46EB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 w:rsidRPr="001C46EB">
        <w:rPr>
          <w:rFonts w:ascii="宋体" w:hAnsi="宋体" w:hint="eastAsia"/>
          <w:sz w:val="24"/>
          <w:szCs w:val="28"/>
        </w:rPr>
        <w:t>《北大国风课》季风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《追风筝的人》（美）卡勒德·胡赛尼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《梁启超修身三书：德育鉴》梁启超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《未来简史》</w:t>
      </w:r>
      <w:r>
        <w:rPr>
          <w:rFonts w:ascii="宋体" w:hAnsi="宋体"/>
          <w:sz w:val="24"/>
          <w:szCs w:val="28"/>
        </w:rPr>
        <w:t>(</w:t>
      </w:r>
      <w:r>
        <w:rPr>
          <w:rFonts w:ascii="宋体" w:hAnsi="宋体" w:hint="eastAsia"/>
          <w:sz w:val="24"/>
          <w:szCs w:val="28"/>
        </w:rPr>
        <w:t>法</w:t>
      </w:r>
      <w:r>
        <w:rPr>
          <w:rFonts w:ascii="宋体" w:hAnsi="宋体"/>
          <w:sz w:val="24"/>
          <w:szCs w:val="28"/>
        </w:rPr>
        <w:t>)</w:t>
      </w:r>
      <w:r>
        <w:rPr>
          <w:rFonts w:ascii="宋体" w:hAnsi="宋体" w:hint="eastAsia"/>
          <w:sz w:val="24"/>
          <w:szCs w:val="28"/>
        </w:rPr>
        <w:t>雅克·阿塔利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《时间简史》史蒂芬·霍金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《最好的告别：关于衰老与死亡，你必须知道的常识》（美）阿图·葛文德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《新新媒介》（美）保罗·莱文森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《雨季不再来》三毛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《漂亮朋友》（法）莫泊桑</w:t>
      </w:r>
      <w:r>
        <w:rPr>
          <w:rFonts w:ascii="宋体" w:hAnsi="宋体"/>
          <w:sz w:val="24"/>
          <w:szCs w:val="28"/>
        </w:rPr>
        <w:t xml:space="preserve"> 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《海边的卡夫卡》（日）村上春树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lastRenderedPageBreak/>
        <w:t>《围城》钱钟书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《骆驼祥子》老舍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《乞力马扎罗山的雪》（美）海明威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《一个孤独漫步者的遐想》（法）</w:t>
      </w:r>
      <w:proofErr w:type="gramStart"/>
      <w:r>
        <w:rPr>
          <w:rFonts w:ascii="宋体" w:hAnsi="宋体" w:hint="eastAsia"/>
          <w:sz w:val="24"/>
          <w:szCs w:val="28"/>
        </w:rPr>
        <w:t>卢</w:t>
      </w:r>
      <w:proofErr w:type="gramEnd"/>
      <w:r>
        <w:rPr>
          <w:rFonts w:ascii="宋体" w:hAnsi="宋体" w:hint="eastAsia"/>
          <w:sz w:val="24"/>
          <w:szCs w:val="28"/>
        </w:rPr>
        <w:t>梭</w:t>
      </w:r>
    </w:p>
    <w:p w:rsidR="00E156AD" w:rsidRPr="001C46EB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 w:rsidRPr="001C46EB">
        <w:rPr>
          <w:rFonts w:ascii="宋体" w:hAnsi="宋体" w:hint="eastAsia"/>
          <w:sz w:val="24"/>
          <w:szCs w:val="28"/>
        </w:rPr>
        <w:t>《我们怎样阅读中国》苏小</w:t>
      </w:r>
      <w:proofErr w:type="gramStart"/>
      <w:r w:rsidRPr="001C46EB">
        <w:rPr>
          <w:rFonts w:ascii="宋体" w:hAnsi="宋体" w:hint="eastAsia"/>
          <w:sz w:val="24"/>
          <w:szCs w:val="28"/>
        </w:rPr>
        <w:t>和</w:t>
      </w:r>
      <w:proofErr w:type="gramEnd"/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《孽海花》（清）曾朴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《马丁·伊登》（美）杰克·伦敦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《警世通言》（明）冯梦龙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《简爱》（英）夏洛蒂·勃朗特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《包法利夫人》（法）福楼拜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《邦斯舅舅》（法）巴尔扎克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《巴黎圣母院》（法）雨果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《镜花缘》（清）李汝珍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《如何阅读一本书》（美）莫提默·</w:t>
      </w:r>
      <w:r>
        <w:rPr>
          <w:rFonts w:ascii="宋体" w:hAnsi="宋体"/>
          <w:sz w:val="24"/>
          <w:szCs w:val="28"/>
        </w:rPr>
        <w:t>J</w:t>
      </w:r>
      <w:r>
        <w:rPr>
          <w:rFonts w:ascii="宋体" w:hAnsi="宋体" w:hint="eastAsia"/>
          <w:sz w:val="24"/>
          <w:szCs w:val="28"/>
        </w:rPr>
        <w:t>．艾德勒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《我们》</w:t>
      </w:r>
      <w:r>
        <w:rPr>
          <w:rFonts w:ascii="宋体" w:hAnsi="宋体"/>
          <w:sz w:val="24"/>
          <w:szCs w:val="28"/>
        </w:rPr>
        <w:t>(</w:t>
      </w:r>
      <w:r>
        <w:rPr>
          <w:rFonts w:ascii="宋体" w:hAnsi="宋体" w:hint="eastAsia"/>
          <w:sz w:val="24"/>
          <w:szCs w:val="28"/>
        </w:rPr>
        <w:t>俄</w:t>
      </w:r>
      <w:r>
        <w:rPr>
          <w:rFonts w:ascii="宋体" w:hAnsi="宋体"/>
          <w:sz w:val="24"/>
          <w:szCs w:val="28"/>
        </w:rPr>
        <w:t>)</w:t>
      </w:r>
      <w:r>
        <w:rPr>
          <w:rFonts w:ascii="宋体" w:hAnsi="宋体" w:hint="eastAsia"/>
          <w:sz w:val="24"/>
          <w:szCs w:val="28"/>
        </w:rPr>
        <w:t>叶甫盖尼·扎米亚京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《安妮日记》（德）安妮·弗兰克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《美丽新世界》（英）阿道司·赫</w:t>
      </w:r>
      <w:proofErr w:type="gramStart"/>
      <w:r>
        <w:rPr>
          <w:rFonts w:ascii="宋体" w:hAnsi="宋体" w:hint="eastAsia"/>
          <w:sz w:val="24"/>
          <w:szCs w:val="28"/>
        </w:rPr>
        <w:t>胥</w:t>
      </w:r>
      <w:proofErr w:type="gramEnd"/>
      <w:r>
        <w:rPr>
          <w:rFonts w:ascii="宋体" w:hAnsi="宋体" w:hint="eastAsia"/>
          <w:sz w:val="24"/>
          <w:szCs w:val="28"/>
        </w:rPr>
        <w:t>黎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《西游记》（明）吴承恩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《浮生六记》（清）沈复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《诗体类说》潘善琪</w:t>
      </w:r>
    </w:p>
    <w:p w:rsidR="00E156AD" w:rsidRPr="001C46EB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 w:rsidRPr="001C46EB">
        <w:rPr>
          <w:rFonts w:ascii="宋体" w:hAnsi="宋体" w:hint="eastAsia"/>
          <w:sz w:val="24"/>
          <w:szCs w:val="28"/>
        </w:rPr>
        <w:t>《富克兰林自传》（美）本杰明·富克兰林</w:t>
      </w:r>
      <w:r w:rsidRPr="001C46EB">
        <w:rPr>
          <w:rFonts w:ascii="宋体"/>
          <w:sz w:val="24"/>
          <w:szCs w:val="28"/>
        </w:rPr>
        <w:tab/>
      </w:r>
    </w:p>
    <w:p w:rsidR="00E156AD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《志摩的诗》徐志摩</w:t>
      </w:r>
    </w:p>
    <w:p w:rsidR="00E156AD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lastRenderedPageBreak/>
        <w:t>《沉沦》郁达夫</w:t>
      </w:r>
    </w:p>
    <w:p w:rsidR="00E156AD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《尘世是唯一的天堂》林语堂</w:t>
      </w:r>
    </w:p>
    <w:p w:rsidR="00E156AD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《洛克菲勒的家书》（美）约翰·</w:t>
      </w:r>
      <w:r>
        <w:rPr>
          <w:rFonts w:ascii="宋体" w:hAnsi="宋体"/>
          <w:sz w:val="24"/>
          <w:szCs w:val="28"/>
        </w:rPr>
        <w:t>D</w:t>
      </w:r>
      <w:r>
        <w:rPr>
          <w:rFonts w:ascii="宋体" w:hAnsi="宋体" w:hint="eastAsia"/>
          <w:sz w:val="24"/>
          <w:szCs w:val="28"/>
        </w:rPr>
        <w:t>·</w:t>
      </w:r>
      <w:proofErr w:type="gramStart"/>
      <w:r>
        <w:rPr>
          <w:rFonts w:ascii="宋体" w:hAnsi="宋体" w:hint="eastAsia"/>
          <w:sz w:val="24"/>
          <w:szCs w:val="28"/>
        </w:rPr>
        <w:t>洛</w:t>
      </w:r>
      <w:proofErr w:type="gramEnd"/>
      <w:r>
        <w:rPr>
          <w:rFonts w:ascii="宋体" w:hAnsi="宋体" w:hint="eastAsia"/>
          <w:sz w:val="24"/>
          <w:szCs w:val="28"/>
        </w:rPr>
        <w:t>克菲勒</w:t>
      </w:r>
    </w:p>
    <w:p w:rsidR="00E156AD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《少年维特的烦恼》（德）歌德</w:t>
      </w:r>
    </w:p>
    <w:p w:rsidR="00E156AD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《呼啸山庄》（英）艾米莉·勃朗特</w:t>
      </w:r>
    </w:p>
    <w:p w:rsidR="00E156AD" w:rsidRPr="001C46EB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 w:rsidRPr="001C46EB">
        <w:rPr>
          <w:rFonts w:ascii="宋体" w:hAnsi="宋体" w:hint="eastAsia"/>
          <w:sz w:val="24"/>
          <w:szCs w:val="28"/>
        </w:rPr>
        <w:t>《受戒：汪曾祺卷》汪曾祺</w:t>
      </w:r>
    </w:p>
    <w:p w:rsidR="00E156AD" w:rsidRDefault="00E156AD" w:rsidP="00B92392">
      <w:pPr>
        <w:pStyle w:val="a8"/>
        <w:tabs>
          <w:tab w:val="center" w:pos="4873"/>
        </w:tabs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《鲁迅散文》鲁迅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《坟》鲁迅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《论雅俗共赏》朱自清</w:t>
      </w:r>
    </w:p>
    <w:p w:rsidR="00E156AD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《礼拜六的晚上》周瘦</w:t>
      </w:r>
      <w:proofErr w:type="gramStart"/>
      <w:r>
        <w:rPr>
          <w:rFonts w:ascii="宋体" w:hAnsi="宋体" w:hint="eastAsia"/>
          <w:sz w:val="24"/>
          <w:szCs w:val="28"/>
        </w:rPr>
        <w:t>鹃</w:t>
      </w:r>
      <w:proofErr w:type="gramEnd"/>
    </w:p>
    <w:p w:rsidR="00E156AD" w:rsidRPr="009A1AD0" w:rsidRDefault="00E156AD" w:rsidP="00B92392">
      <w:pPr>
        <w:pStyle w:val="a8"/>
        <w:spacing w:beforeLines="50" w:before="156" w:afterLines="50" w:after="156" w:line="480" w:lineRule="exact"/>
        <w:ind w:firstLine="480"/>
        <w:rPr>
          <w:rFonts w:ascii="宋体"/>
          <w:sz w:val="24"/>
          <w:szCs w:val="28"/>
        </w:rPr>
      </w:pPr>
      <w:r w:rsidRPr="009A1AD0">
        <w:rPr>
          <w:rFonts w:ascii="宋体" w:hAnsi="宋体" w:hint="eastAsia"/>
          <w:sz w:val="24"/>
          <w:szCs w:val="28"/>
        </w:rPr>
        <w:t>《一路向北》</w:t>
      </w:r>
      <w:proofErr w:type="gramStart"/>
      <w:r w:rsidRPr="009A1AD0">
        <w:rPr>
          <w:rFonts w:ascii="宋体" w:hAnsi="宋体" w:hint="eastAsia"/>
          <w:sz w:val="24"/>
          <w:szCs w:val="28"/>
        </w:rPr>
        <w:t>朱道能</w:t>
      </w:r>
      <w:proofErr w:type="gramEnd"/>
    </w:p>
    <w:p w:rsidR="00E156AD" w:rsidRDefault="00E156AD" w:rsidP="00B92392">
      <w:pPr>
        <w:pStyle w:val="a8"/>
        <w:spacing w:beforeLines="50" w:before="156" w:afterLines="50" w:after="156" w:line="480" w:lineRule="exact"/>
        <w:ind w:firstLineChars="0" w:firstLine="0"/>
        <w:rPr>
          <w:rFonts w:ascii="宋体"/>
          <w:sz w:val="24"/>
          <w:szCs w:val="28"/>
        </w:rPr>
      </w:pPr>
    </w:p>
    <w:p w:rsidR="00E156AD" w:rsidRPr="00E04A2D" w:rsidRDefault="00E156AD" w:rsidP="00B92392">
      <w:pPr>
        <w:pStyle w:val="a8"/>
        <w:spacing w:beforeLines="50" w:before="156" w:afterLines="50" w:after="156" w:line="480" w:lineRule="exact"/>
        <w:ind w:firstLineChars="0" w:firstLine="0"/>
        <w:rPr>
          <w:rFonts w:ascii="宋体"/>
          <w:sz w:val="28"/>
          <w:szCs w:val="28"/>
        </w:rPr>
      </w:pPr>
      <w:r>
        <w:rPr>
          <w:rFonts w:ascii="宋体"/>
          <w:sz w:val="24"/>
          <w:szCs w:val="28"/>
        </w:rPr>
        <w:t xml:space="preserve">                                   </w:t>
      </w:r>
      <w:r w:rsidRPr="00E04A2D">
        <w:rPr>
          <w:rFonts w:ascii="宋体"/>
          <w:sz w:val="28"/>
          <w:szCs w:val="28"/>
        </w:rPr>
        <w:t xml:space="preserve">        </w:t>
      </w:r>
      <w:r>
        <w:rPr>
          <w:rFonts w:ascii="宋体"/>
          <w:sz w:val="28"/>
          <w:szCs w:val="28"/>
        </w:rPr>
        <w:t xml:space="preserve">   </w:t>
      </w:r>
      <w:r w:rsidRPr="00E04A2D">
        <w:rPr>
          <w:rFonts w:ascii="宋体" w:hint="eastAsia"/>
          <w:sz w:val="28"/>
          <w:szCs w:val="28"/>
        </w:rPr>
        <w:t>图书馆</w:t>
      </w:r>
    </w:p>
    <w:p w:rsidR="00E156AD" w:rsidRPr="00E04A2D" w:rsidRDefault="00E156AD" w:rsidP="00363831">
      <w:pPr>
        <w:pStyle w:val="a8"/>
        <w:spacing w:beforeLines="50" w:before="156" w:afterLines="50" w:after="156" w:line="480" w:lineRule="exact"/>
        <w:ind w:firstLineChars="0" w:firstLine="0"/>
        <w:rPr>
          <w:rFonts w:ascii="宋体"/>
          <w:sz w:val="28"/>
          <w:szCs w:val="28"/>
        </w:rPr>
      </w:pPr>
      <w:r>
        <w:rPr>
          <w:rFonts w:ascii="宋体"/>
          <w:sz w:val="24"/>
          <w:szCs w:val="28"/>
        </w:rPr>
        <w:t xml:space="preserve">                            </w:t>
      </w:r>
      <w:r w:rsidRPr="00E04A2D">
        <w:rPr>
          <w:rFonts w:ascii="宋体"/>
          <w:sz w:val="28"/>
          <w:szCs w:val="28"/>
        </w:rPr>
        <w:t xml:space="preserve">            202</w:t>
      </w:r>
      <w:r>
        <w:rPr>
          <w:rFonts w:ascii="宋体"/>
          <w:sz w:val="28"/>
          <w:szCs w:val="28"/>
        </w:rPr>
        <w:t>1</w:t>
      </w:r>
      <w:r w:rsidRPr="00E04A2D">
        <w:rPr>
          <w:rFonts w:ascii="宋体" w:hint="eastAsia"/>
          <w:sz w:val="28"/>
          <w:szCs w:val="28"/>
        </w:rPr>
        <w:t>年</w:t>
      </w:r>
      <w:r w:rsidRPr="00E04A2D">
        <w:rPr>
          <w:rFonts w:ascii="宋体"/>
          <w:sz w:val="28"/>
          <w:szCs w:val="28"/>
        </w:rPr>
        <w:t>1</w:t>
      </w:r>
      <w:r w:rsidRPr="00E04A2D">
        <w:rPr>
          <w:rFonts w:ascii="宋体" w:hint="eastAsia"/>
          <w:sz w:val="28"/>
          <w:szCs w:val="28"/>
        </w:rPr>
        <w:t>月</w:t>
      </w:r>
      <w:r w:rsidR="00B92392">
        <w:rPr>
          <w:rFonts w:ascii="宋体" w:hint="eastAsia"/>
          <w:sz w:val="28"/>
          <w:szCs w:val="28"/>
        </w:rPr>
        <w:t>6</w:t>
      </w:r>
      <w:bookmarkStart w:id="0" w:name="_GoBack"/>
      <w:bookmarkEnd w:id="0"/>
      <w:r w:rsidRPr="00E04A2D">
        <w:rPr>
          <w:rFonts w:ascii="宋体" w:hint="eastAsia"/>
          <w:sz w:val="28"/>
          <w:szCs w:val="28"/>
        </w:rPr>
        <w:t>日</w:t>
      </w:r>
    </w:p>
    <w:sectPr w:rsidR="00E156AD" w:rsidRPr="00E04A2D" w:rsidSect="00943A9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0B16"/>
    <w:multiLevelType w:val="multilevel"/>
    <w:tmpl w:val="308B0B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B02"/>
    <w:rsid w:val="000546D4"/>
    <w:rsid w:val="00066965"/>
    <w:rsid w:val="000F0A41"/>
    <w:rsid w:val="00102D89"/>
    <w:rsid w:val="001173FD"/>
    <w:rsid w:val="001C46EB"/>
    <w:rsid w:val="001E5F47"/>
    <w:rsid w:val="001F0ED1"/>
    <w:rsid w:val="002A6D12"/>
    <w:rsid w:val="00344A4C"/>
    <w:rsid w:val="00363831"/>
    <w:rsid w:val="003A4884"/>
    <w:rsid w:val="003C2D60"/>
    <w:rsid w:val="0041723B"/>
    <w:rsid w:val="0042336F"/>
    <w:rsid w:val="005467F6"/>
    <w:rsid w:val="00563D09"/>
    <w:rsid w:val="005A7587"/>
    <w:rsid w:val="005E378E"/>
    <w:rsid w:val="00616742"/>
    <w:rsid w:val="0068743B"/>
    <w:rsid w:val="00797E86"/>
    <w:rsid w:val="00830E28"/>
    <w:rsid w:val="00905D89"/>
    <w:rsid w:val="00943A9C"/>
    <w:rsid w:val="00945D67"/>
    <w:rsid w:val="009630FB"/>
    <w:rsid w:val="009A1AD0"/>
    <w:rsid w:val="009B5C1A"/>
    <w:rsid w:val="00A3721C"/>
    <w:rsid w:val="00A67E8D"/>
    <w:rsid w:val="00AD1737"/>
    <w:rsid w:val="00AE0D2C"/>
    <w:rsid w:val="00B01F10"/>
    <w:rsid w:val="00B06E7D"/>
    <w:rsid w:val="00B92392"/>
    <w:rsid w:val="00BF083F"/>
    <w:rsid w:val="00CA256B"/>
    <w:rsid w:val="00CF1221"/>
    <w:rsid w:val="00D05C9D"/>
    <w:rsid w:val="00D427DA"/>
    <w:rsid w:val="00D760DA"/>
    <w:rsid w:val="00DA3531"/>
    <w:rsid w:val="00DA6B02"/>
    <w:rsid w:val="00E04A2D"/>
    <w:rsid w:val="00E156AD"/>
    <w:rsid w:val="00E778BB"/>
    <w:rsid w:val="00EB2686"/>
    <w:rsid w:val="00F17E9F"/>
    <w:rsid w:val="00F71847"/>
    <w:rsid w:val="00F911AF"/>
    <w:rsid w:val="00FA08C5"/>
    <w:rsid w:val="00FA3007"/>
    <w:rsid w:val="12FD1EB6"/>
    <w:rsid w:val="3E6862A9"/>
    <w:rsid w:val="5CEE7A9E"/>
    <w:rsid w:val="6B7053DA"/>
    <w:rsid w:val="7973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43A9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AD1737"/>
    <w:rPr>
      <w:rFonts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rsid w:val="00943A9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943A9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4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943A9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4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943A9C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94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99"/>
    <w:qFormat/>
    <w:rsid w:val="00943A9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7"/>
    <w:uiPriority w:val="99"/>
    <w:locked/>
    <w:rsid w:val="00943A9C"/>
    <w:rPr>
      <w:rFonts w:ascii="Cambria" w:eastAsia="宋体" w:hAnsi="Cambria" w:cs="Times New Roman"/>
      <w:b/>
      <w:bCs/>
      <w:sz w:val="32"/>
      <w:szCs w:val="32"/>
    </w:rPr>
  </w:style>
  <w:style w:type="paragraph" w:customStyle="1" w:styleId="content">
    <w:name w:val="content"/>
    <w:basedOn w:val="a"/>
    <w:uiPriority w:val="99"/>
    <w:rsid w:val="00943A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943A9C"/>
    <w:pPr>
      <w:ind w:firstLineChars="200" w:firstLine="420"/>
    </w:pPr>
  </w:style>
  <w:style w:type="paragraph" w:styleId="a9">
    <w:name w:val="No Spacing"/>
    <w:link w:val="Char3"/>
    <w:uiPriority w:val="99"/>
    <w:qFormat/>
    <w:rsid w:val="00943A9C"/>
    <w:rPr>
      <w:sz w:val="22"/>
      <w:szCs w:val="22"/>
    </w:rPr>
  </w:style>
  <w:style w:type="character" w:customStyle="1" w:styleId="Char3">
    <w:name w:val="无间隔 Char"/>
    <w:link w:val="a9"/>
    <w:uiPriority w:val="99"/>
    <w:locked/>
    <w:rsid w:val="00943A9C"/>
    <w:rPr>
      <w:rFonts w:cs="Times New Roman"/>
      <w:sz w:val="22"/>
      <w:szCs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273</Words>
  <Characters>1562</Characters>
  <Application>Microsoft Office Word</Application>
  <DocSecurity>0</DocSecurity>
  <Lines>13</Lines>
  <Paragraphs>3</Paragraphs>
  <ScaleCrop>false</ScaleCrop>
  <Company>china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“超星杯”</dc:title>
  <dc:subject/>
  <dc:creator>Administrator</dc:creator>
  <cp:keywords/>
  <dc:description/>
  <cp:lastModifiedBy>赵丽良</cp:lastModifiedBy>
  <cp:revision>7</cp:revision>
  <dcterms:created xsi:type="dcterms:W3CDTF">2020-12-30T08:57:00Z</dcterms:created>
  <dcterms:modified xsi:type="dcterms:W3CDTF">2021-01-06T09:05:00Z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